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0436CA">
      <w:pPr>
        <w:adjustRightInd/>
        <w:spacing w:line="394" w:lineRule="exact"/>
        <w:jc w:val="center"/>
        <w:rPr>
          <w:rFonts w:ascii="ＭＳ 明朝" w:cs="Times New Roman"/>
          <w:spacing w:val="4"/>
        </w:rPr>
      </w:pPr>
      <w:r>
        <w:rPr>
          <w:rFonts w:ascii="ＭＳ 明朝" w:eastAsia="ＭＳ ゴシック" w:cs="ＭＳ ゴシック" w:hint="eastAsia"/>
          <w:sz w:val="22"/>
          <w:szCs w:val="22"/>
        </w:rPr>
        <w:t>学校感染症について</w:t>
      </w:r>
    </w:p>
    <w:p w:rsidR="00000000" w:rsidRDefault="000436CA">
      <w:pPr>
        <w:adjustRightInd/>
        <w:rPr>
          <w:rFonts w:ascii="ＭＳ 明朝" w:cs="Times New Roman"/>
          <w:spacing w:val="4"/>
        </w:rPr>
      </w:pPr>
      <w:r>
        <w:rPr>
          <w:rFonts w:ascii="ＭＳ 明朝" w:eastAsia="ＭＳ ゴシック" w:cs="ＭＳ ゴシック" w:hint="eastAsia"/>
        </w:rPr>
        <w:t>【学校感染症とは？】</w:t>
      </w:r>
      <w:r>
        <w:rPr>
          <w:rFonts w:ascii="ＭＳ ゴシック" w:hAnsi="ＭＳ ゴシック" w:cs="ＭＳ ゴシック"/>
        </w:rPr>
        <w:t xml:space="preserve"> </w:t>
      </w:r>
    </w:p>
    <w:p w:rsidR="00000000" w:rsidRDefault="000436CA">
      <w:pPr>
        <w:adjustRightInd/>
        <w:rPr>
          <w:rFonts w:ascii="ＭＳ 明朝" w:cs="Times New Roman"/>
          <w:spacing w:val="4"/>
        </w:rPr>
      </w:pPr>
      <w:r>
        <w:rPr>
          <w:rFonts w:hint="eastAsia"/>
        </w:rPr>
        <w:t xml:space="preserve">　学校は、感染症が流行しやすい、幼児・児童・生徒・学生の集団生活の場です。そこで、学校保健安全法によって「学校において予防すべき感染症」が定められています。</w:t>
      </w:r>
    </w:p>
    <w:p w:rsidR="00000000" w:rsidRDefault="000436CA">
      <w:pPr>
        <w:adjustRightInd/>
        <w:rPr>
          <w:rFonts w:ascii="ＭＳ 明朝" w:cs="Times New Roman"/>
          <w:spacing w:val="4"/>
        </w:rPr>
      </w:pPr>
    </w:p>
    <w:p w:rsidR="00000000" w:rsidRDefault="000436CA">
      <w:pPr>
        <w:adjustRightInd/>
        <w:rPr>
          <w:rFonts w:ascii="ＭＳ 明朝" w:cs="Times New Roman"/>
          <w:spacing w:val="4"/>
        </w:rPr>
      </w:pPr>
      <w:r>
        <w:rPr>
          <w:rFonts w:ascii="ＭＳ 明朝" w:eastAsia="ＭＳ ゴシック" w:cs="ＭＳ ゴシック" w:hint="eastAsia"/>
        </w:rPr>
        <w:t>【学校感染症】</w:t>
      </w:r>
    </w:p>
    <w:p w:rsidR="00000000" w:rsidRDefault="000436CA">
      <w:pPr>
        <w:adjustRightInd/>
        <w:rPr>
          <w:rFonts w:ascii="ＭＳ 明朝" w:cs="Times New Roman"/>
          <w:spacing w:val="4"/>
        </w:rPr>
      </w:pPr>
      <w:r>
        <w:rPr>
          <w:rFonts w:ascii="ＭＳ 明朝" w:hint="eastAsia"/>
        </w:rPr>
        <w:t>〔第一種〕（</w:t>
      </w:r>
      <w:r>
        <w:rPr>
          <w:rFonts w:hint="eastAsia"/>
        </w:rPr>
        <w:t>感染症予防法の一類及び</w:t>
      </w:r>
      <w:r>
        <w:rPr>
          <w:rFonts w:hint="eastAsia"/>
        </w:rPr>
        <w:t>二類感染症</w:t>
      </w:r>
      <w:r>
        <w:rPr>
          <w:rFonts w:ascii="ＭＳ 明朝" w:hAnsi="ＭＳ 明朝"/>
        </w:rPr>
        <w:t>(</w:t>
      </w:r>
      <w:r>
        <w:rPr>
          <w:rFonts w:hint="eastAsia"/>
        </w:rPr>
        <w:t>結核を除く</w:t>
      </w:r>
      <w:r>
        <w:rPr>
          <w:rFonts w:ascii="ＭＳ 明朝" w:hAnsi="ＭＳ 明朝"/>
        </w:rPr>
        <w:t>)</w:t>
      </w:r>
      <w:r>
        <w:rPr>
          <w:rFonts w:hint="eastAsia"/>
        </w:rPr>
        <w:t>）</w:t>
      </w:r>
      <w:r>
        <w:rPr>
          <w:rFonts w:cs="Times New Roman"/>
        </w:rPr>
        <w:t xml:space="preserve"> </w:t>
      </w:r>
    </w:p>
    <w:p w:rsidR="00000000" w:rsidRDefault="000436CA">
      <w:pPr>
        <w:adjustRightInd/>
        <w:rPr>
          <w:rFonts w:ascii="ＭＳ 明朝" w:cs="Times New Roman"/>
          <w:spacing w:val="4"/>
        </w:rPr>
      </w:pPr>
      <w:r>
        <w:rPr>
          <w:rFonts w:hint="eastAsia"/>
        </w:rPr>
        <w:t xml:space="preserve">　エボラ出血熱　　　クリミア・コンゴ出血熱　　　痘そう　　南米出血熱　　マールブルグ病</w:t>
      </w:r>
    </w:p>
    <w:p w:rsidR="00000000" w:rsidRDefault="000436CA">
      <w:pPr>
        <w:adjustRightInd/>
        <w:rPr>
          <w:rFonts w:ascii="ＭＳ 明朝" w:cs="Times New Roman"/>
          <w:spacing w:val="4"/>
        </w:rPr>
      </w:pPr>
      <w:r>
        <w:rPr>
          <w:rFonts w:hint="eastAsia"/>
        </w:rPr>
        <w:t xml:space="preserve">　ペスト　　ラッサ熱　　急性灰白髄炎</w:t>
      </w:r>
      <w:r>
        <w:rPr>
          <w:rFonts w:ascii="ＭＳ 明朝" w:hAnsi="ＭＳ 明朝"/>
        </w:rPr>
        <w:t>(</w:t>
      </w:r>
      <w:r>
        <w:rPr>
          <w:rFonts w:hint="eastAsia"/>
        </w:rPr>
        <w:t>ポリオ</w:t>
      </w:r>
      <w:r>
        <w:rPr>
          <w:rFonts w:ascii="ＭＳ 明朝" w:hAnsi="ＭＳ 明朝"/>
        </w:rPr>
        <w:t>)</w:t>
      </w:r>
      <w:r>
        <w:rPr>
          <w:rFonts w:hint="eastAsia"/>
        </w:rPr>
        <w:t xml:space="preserve">　　ジフテリア</w:t>
      </w:r>
    </w:p>
    <w:p w:rsidR="00000000" w:rsidRDefault="000436CA">
      <w:pPr>
        <w:adjustRightInd/>
        <w:rPr>
          <w:rFonts w:ascii="ＭＳ 明朝" w:cs="Times New Roman"/>
          <w:spacing w:val="4"/>
        </w:rPr>
      </w:pPr>
      <w:r>
        <w:rPr>
          <w:rFonts w:hint="eastAsia"/>
        </w:rPr>
        <w:t xml:space="preserve">　重症急性呼吸器症候群</w:t>
      </w:r>
      <w:r>
        <w:rPr>
          <w:rFonts w:ascii="ＭＳ 明朝" w:hAnsi="ＭＳ 明朝"/>
          <w:sz w:val="20"/>
          <w:szCs w:val="20"/>
        </w:rPr>
        <w:t>(</w:t>
      </w:r>
      <w:r>
        <w:rPr>
          <w:rFonts w:hint="eastAsia"/>
          <w:sz w:val="20"/>
          <w:szCs w:val="20"/>
        </w:rPr>
        <w:t>病原体がコロナウイルス属</w:t>
      </w:r>
      <w:r>
        <w:rPr>
          <w:rFonts w:ascii="ＭＳ 明朝" w:hAnsi="ＭＳ 明朝"/>
          <w:sz w:val="20"/>
          <w:szCs w:val="20"/>
        </w:rPr>
        <w:t>SARS</w:t>
      </w:r>
      <w:r>
        <w:rPr>
          <w:rFonts w:hint="eastAsia"/>
          <w:sz w:val="20"/>
          <w:szCs w:val="20"/>
        </w:rPr>
        <w:t>コロナウイルスであるものに限る｡</w:t>
      </w:r>
      <w:r>
        <w:rPr>
          <w:rFonts w:ascii="ＭＳ 明朝" w:hAnsi="ＭＳ 明朝"/>
          <w:sz w:val="20"/>
          <w:szCs w:val="20"/>
        </w:rPr>
        <w:t>)</w:t>
      </w:r>
    </w:p>
    <w:p w:rsidR="00000000" w:rsidRDefault="000436CA">
      <w:pPr>
        <w:adjustRightInd/>
        <w:rPr>
          <w:rFonts w:ascii="ＭＳ 明朝" w:cs="Times New Roman"/>
          <w:spacing w:val="4"/>
        </w:rPr>
      </w:pPr>
      <w:r>
        <w:rPr>
          <w:rFonts w:ascii="ＭＳ 明朝" w:hint="eastAsia"/>
        </w:rPr>
        <w:t xml:space="preserve">　鳥インフルエンザ</w:t>
      </w:r>
      <w:r>
        <w:rPr>
          <w:rFonts w:ascii="ＭＳ 明朝" w:hAnsi="ＭＳ 明朝"/>
          <w:sz w:val="20"/>
          <w:szCs w:val="20"/>
        </w:rPr>
        <w:t>(</w:t>
      </w:r>
      <w:r>
        <w:rPr>
          <w:rFonts w:ascii="ＭＳ 明朝" w:hint="eastAsia"/>
          <w:sz w:val="20"/>
          <w:szCs w:val="20"/>
        </w:rPr>
        <w:t>ｲﾝﾌﾙｴﾝｻﾞｳｲﾙｽ</w:t>
      </w:r>
      <w:r>
        <w:rPr>
          <w:rFonts w:ascii="ＭＳ 明朝" w:hAnsi="ＭＳ 明朝"/>
          <w:sz w:val="20"/>
          <w:szCs w:val="20"/>
        </w:rPr>
        <w:t>A</w:t>
      </w:r>
      <w:r>
        <w:rPr>
          <w:rFonts w:ascii="ＭＳ 明朝" w:hint="eastAsia"/>
          <w:sz w:val="20"/>
          <w:szCs w:val="20"/>
        </w:rPr>
        <w:t>ｳｲﾙｽであって血清亜型が</w:t>
      </w:r>
      <w:r>
        <w:rPr>
          <w:rFonts w:ascii="ＭＳ 明朝" w:hAnsi="ＭＳ 明朝"/>
          <w:sz w:val="20"/>
          <w:szCs w:val="20"/>
        </w:rPr>
        <w:t>H5N1</w:t>
      </w:r>
      <w:r>
        <w:rPr>
          <w:rFonts w:ascii="ＭＳ 明朝" w:hint="eastAsia"/>
          <w:sz w:val="20"/>
          <w:szCs w:val="20"/>
        </w:rPr>
        <w:t>であるもの</w:t>
      </w:r>
      <w:r>
        <w:rPr>
          <w:rFonts w:hint="eastAsia"/>
          <w:sz w:val="20"/>
          <w:szCs w:val="20"/>
        </w:rPr>
        <w:t>に限る｡</w:t>
      </w:r>
      <w:r>
        <w:rPr>
          <w:rFonts w:ascii="ＭＳ 明朝" w:hAnsi="ＭＳ 明朝"/>
          <w:sz w:val="20"/>
          <w:szCs w:val="20"/>
        </w:rPr>
        <w:t>)</w:t>
      </w:r>
    </w:p>
    <w:p w:rsidR="00000000" w:rsidRDefault="000436CA">
      <w:pPr>
        <w:adjustRightInd/>
        <w:spacing w:line="192" w:lineRule="exact"/>
        <w:rPr>
          <w:rFonts w:ascii="ＭＳ 明朝" w:cs="Times New Roman"/>
          <w:spacing w:val="4"/>
        </w:rPr>
      </w:pPr>
    </w:p>
    <w:p w:rsidR="00000000" w:rsidRDefault="000436CA">
      <w:pPr>
        <w:adjustRightInd/>
        <w:rPr>
          <w:rFonts w:ascii="ＭＳ 明朝" w:cs="Times New Roman"/>
          <w:spacing w:val="4"/>
        </w:rPr>
      </w:pPr>
      <w:r>
        <w:rPr>
          <w:rFonts w:ascii="ＭＳ 明朝" w:hint="eastAsia"/>
        </w:rPr>
        <w:t>〔第二種〕</w:t>
      </w:r>
      <w:r>
        <w:rPr>
          <w:rFonts w:ascii="ＭＳ 明朝" w:eastAsia="ＭＳ ゴシック" w:cs="ＭＳ ゴシック" w:hint="eastAsia"/>
        </w:rPr>
        <w:t>（</w:t>
      </w:r>
      <w:r>
        <w:rPr>
          <w:rFonts w:hint="eastAsia"/>
        </w:rPr>
        <w:t>放置すれば学校で流行が広がってしまう可能性がある飛沫感染するもの）</w:t>
      </w:r>
    </w:p>
    <w:p w:rsidR="00000000" w:rsidRDefault="000436CA">
      <w:pPr>
        <w:adjustRightInd/>
        <w:rPr>
          <w:rFonts w:ascii="ＭＳ 明朝" w:cs="Times New Roman"/>
          <w:spacing w:val="4"/>
        </w:rPr>
      </w:pPr>
      <w:r>
        <w:rPr>
          <w:rFonts w:hint="eastAsia"/>
        </w:rPr>
        <w:t xml:space="preserve">　　インフルエンザ（鳥ｲﾝﾌﾙｴﾝｻﾞを除く）　　百日咳</w:t>
      </w:r>
      <w:r>
        <w:rPr>
          <w:rFonts w:hint="eastAsia"/>
        </w:rPr>
        <w:t xml:space="preserve">　　　流行性耳下腺炎（おたふくかぜ）</w:t>
      </w:r>
    </w:p>
    <w:p w:rsidR="00000000" w:rsidRDefault="000436CA">
      <w:pPr>
        <w:adjustRightInd/>
        <w:rPr>
          <w:rFonts w:ascii="ＭＳ 明朝" w:cs="Times New Roman"/>
          <w:spacing w:val="4"/>
        </w:rPr>
      </w:pPr>
      <w:r>
        <w:rPr>
          <w:rFonts w:hint="eastAsia"/>
        </w:rPr>
        <w:t xml:space="preserve">　　麻しん（はしか）　　水痘（水ぼうそう）　風しん　　咽頭結膜熱</w:t>
      </w:r>
      <w:r>
        <w:rPr>
          <w:rFonts w:ascii="ＭＳ 明朝" w:hAnsi="ＭＳ 明朝"/>
        </w:rPr>
        <w:t>(</w:t>
      </w:r>
      <w:r>
        <w:rPr>
          <w:rFonts w:hint="eastAsia"/>
        </w:rPr>
        <w:t>プール熱</w:t>
      </w:r>
      <w:r>
        <w:rPr>
          <w:rFonts w:ascii="ＭＳ 明朝" w:hAnsi="ＭＳ 明朝"/>
        </w:rPr>
        <w:t>)</w:t>
      </w:r>
      <w:r>
        <w:rPr>
          <w:rFonts w:hint="eastAsia"/>
        </w:rPr>
        <w:t xml:space="preserve">　　　結核</w:t>
      </w:r>
    </w:p>
    <w:p w:rsidR="00000000" w:rsidRDefault="000436CA">
      <w:pPr>
        <w:adjustRightInd/>
        <w:rPr>
          <w:rFonts w:ascii="ＭＳ 明朝" w:cs="Times New Roman"/>
          <w:spacing w:val="4"/>
        </w:rPr>
      </w:pPr>
      <w:r>
        <w:rPr>
          <w:rFonts w:cs="Times New Roman"/>
        </w:rPr>
        <w:t xml:space="preserve">    </w:t>
      </w:r>
      <w:r>
        <w:rPr>
          <w:rFonts w:ascii="ＭＳ 明朝" w:hint="eastAsia"/>
        </w:rPr>
        <w:t>髄膜炎菌性髄膜炎</w:t>
      </w:r>
    </w:p>
    <w:p w:rsidR="00000000" w:rsidRDefault="000436CA">
      <w:pPr>
        <w:adjustRightInd/>
        <w:spacing w:line="192" w:lineRule="exact"/>
        <w:rPr>
          <w:rFonts w:ascii="ＭＳ 明朝" w:cs="Times New Roman"/>
          <w:spacing w:val="4"/>
        </w:rPr>
      </w:pPr>
    </w:p>
    <w:p w:rsidR="00000000" w:rsidRDefault="000436CA">
      <w:pPr>
        <w:adjustRightInd/>
        <w:rPr>
          <w:rFonts w:ascii="ＭＳ 明朝" w:cs="Times New Roman"/>
          <w:spacing w:val="4"/>
        </w:rPr>
      </w:pPr>
      <w:r>
        <w:rPr>
          <w:rFonts w:ascii="ＭＳ 明朝" w:hint="eastAsia"/>
        </w:rPr>
        <w:t>〔第三種〕（</w:t>
      </w:r>
      <w:r>
        <w:rPr>
          <w:rFonts w:hint="eastAsia"/>
        </w:rPr>
        <w:t>飛沫感染が主体ではないが放置すれば学校で流行が広がってしまう可能性があるもの）</w:t>
      </w:r>
    </w:p>
    <w:p w:rsidR="00000000" w:rsidRDefault="000436CA">
      <w:pPr>
        <w:adjustRightInd/>
        <w:rPr>
          <w:rFonts w:ascii="ＭＳ 明朝" w:cs="Times New Roman"/>
          <w:spacing w:val="4"/>
        </w:rPr>
      </w:pPr>
      <w:r>
        <w:rPr>
          <w:rFonts w:ascii="ＭＳ 明朝" w:eastAsia="ＭＳ ゴシック" w:cs="ＭＳ ゴシック" w:hint="eastAsia"/>
        </w:rPr>
        <w:t xml:space="preserve">　　</w:t>
      </w:r>
      <w:r>
        <w:rPr>
          <w:rFonts w:hint="eastAsia"/>
        </w:rPr>
        <w:t xml:space="preserve">コレラ　　細菌性赤痢　　</w:t>
      </w:r>
      <w:r>
        <w:rPr>
          <w:rFonts w:ascii="ＭＳ 明朝" w:hint="eastAsia"/>
        </w:rPr>
        <w:t xml:space="preserve">腸管出血性大腸菌感染症　　　</w:t>
      </w:r>
      <w:r>
        <w:rPr>
          <w:rFonts w:hint="eastAsia"/>
        </w:rPr>
        <w:t>腸チフス　　パラチフス</w:t>
      </w:r>
    </w:p>
    <w:p w:rsidR="00000000" w:rsidRDefault="000436CA">
      <w:pPr>
        <w:adjustRightInd/>
        <w:rPr>
          <w:rFonts w:ascii="ＭＳ 明朝" w:cs="Times New Roman"/>
          <w:spacing w:val="4"/>
        </w:rPr>
      </w:pPr>
      <w:r>
        <w:rPr>
          <w:rFonts w:ascii="ＭＳ 明朝" w:hint="eastAsia"/>
        </w:rPr>
        <w:t xml:space="preserve">　　流行性角結膜炎</w:t>
      </w:r>
      <w:r>
        <w:rPr>
          <w:rFonts w:ascii="ＭＳ 明朝" w:hAnsi="ＭＳ 明朝"/>
        </w:rPr>
        <w:t xml:space="preserve">    </w:t>
      </w:r>
      <w:r>
        <w:rPr>
          <w:rFonts w:ascii="ＭＳ 明朝" w:hint="eastAsia"/>
        </w:rPr>
        <w:t xml:space="preserve">　急性出血性結膜炎　　　　　　　</w:t>
      </w:r>
      <w:r>
        <w:rPr>
          <w:rFonts w:ascii="ＭＳ 明朝" w:hAnsi="ＭＳ 明朝"/>
        </w:rPr>
        <w:t xml:space="preserve">  </w:t>
      </w:r>
      <w:r>
        <w:rPr>
          <w:rFonts w:ascii="ＭＳ 明朝" w:hint="eastAsia"/>
          <w:spacing w:val="-2"/>
          <w:sz w:val="28"/>
          <w:szCs w:val="28"/>
          <w:vertAlign w:val="superscript"/>
        </w:rPr>
        <w:t>※</w:t>
      </w:r>
      <w:r>
        <w:rPr>
          <w:rFonts w:ascii="ＭＳ 明朝" w:hint="eastAsia"/>
        </w:rPr>
        <w:t>その他の</w:t>
      </w:r>
      <w:r>
        <w:rPr>
          <w:rFonts w:hint="eastAsia"/>
        </w:rPr>
        <w:t>感染症</w:t>
      </w:r>
    </w:p>
    <w:p w:rsidR="00000000" w:rsidRDefault="000436CA">
      <w:pPr>
        <w:adjustRightInd/>
        <w:rPr>
          <w:rFonts w:ascii="ＭＳ 明朝" w:cs="Times New Roman"/>
          <w:spacing w:val="4"/>
        </w:rPr>
      </w:pPr>
    </w:p>
    <w:p w:rsidR="00000000" w:rsidRDefault="000436CA">
      <w:pPr>
        <w:adjustRightInd/>
        <w:ind w:left="876"/>
        <w:rPr>
          <w:rFonts w:ascii="ＭＳ 明朝" w:cs="Times New Roman"/>
          <w:spacing w:val="4"/>
        </w:rPr>
      </w:pPr>
      <w:r>
        <w:rPr>
          <w:rFonts w:hint="eastAsia"/>
        </w:rPr>
        <w:t>※</w:t>
      </w:r>
      <w:r>
        <w:rPr>
          <w:rFonts w:ascii="ＭＳ 明朝" w:hint="eastAsia"/>
        </w:rPr>
        <w:t>その他の</w:t>
      </w:r>
      <w:r>
        <w:rPr>
          <w:rFonts w:hint="eastAsia"/>
        </w:rPr>
        <w:t>感染症</w:t>
      </w:r>
    </w:p>
    <w:p w:rsidR="00000000" w:rsidRDefault="000436CA">
      <w:pPr>
        <w:adjustRightInd/>
        <w:ind w:left="876"/>
        <w:jc w:val="left"/>
        <w:rPr>
          <w:rFonts w:ascii="ＭＳ 明朝" w:cs="Times New Roman"/>
          <w:spacing w:val="4"/>
        </w:rPr>
      </w:pPr>
      <w:r>
        <w:rPr>
          <w:rFonts w:hint="eastAsia"/>
        </w:rPr>
        <w:t xml:space="preserve">　学校で流行が起こった場合にその流行を防ぐため、必要があれば、校長が学校医の意　見を聞</w:t>
      </w:r>
      <w:r>
        <w:rPr>
          <w:rFonts w:hint="eastAsia"/>
        </w:rPr>
        <w:t>き、第三種の感染症としての措置を講じることができる疾患です。</w:t>
      </w:r>
    </w:p>
    <w:p w:rsidR="00000000" w:rsidRDefault="000436CA">
      <w:pPr>
        <w:adjustRightInd/>
        <w:rPr>
          <w:rFonts w:ascii="ＭＳ 明朝" w:cs="Times New Roman"/>
          <w:spacing w:val="4"/>
        </w:rPr>
      </w:pPr>
      <w:r>
        <w:rPr>
          <w:rFonts w:hint="eastAsia"/>
        </w:rPr>
        <w:t xml:space="preserve">　　　　　○</w:t>
      </w:r>
      <w:r>
        <w:rPr>
          <w:rFonts w:hint="eastAsia"/>
          <w:u w:val="single" w:color="000000"/>
        </w:rPr>
        <w:t>条件によっては出席停止の措置が必要と考えられる感染症</w:t>
      </w:r>
      <w:r>
        <w:rPr>
          <w:rFonts w:cs="Times New Roman"/>
        </w:rPr>
        <w:t xml:space="preserve"> </w:t>
      </w:r>
    </w:p>
    <w:p w:rsidR="00000000" w:rsidRDefault="000436CA">
      <w:pPr>
        <w:adjustRightInd/>
        <w:rPr>
          <w:rFonts w:ascii="ＭＳ 明朝" w:cs="Times New Roman"/>
          <w:spacing w:val="4"/>
        </w:rPr>
      </w:pPr>
      <w:r>
        <w:rPr>
          <w:rFonts w:ascii="ＭＳ 明朝" w:hint="eastAsia"/>
        </w:rPr>
        <w:t xml:space="preserve">　　　　　　溶連菌感染症　　　　ウイルス性肝炎　　　手足口病　　伝染性紅斑（りんご病）</w:t>
      </w:r>
    </w:p>
    <w:p w:rsidR="00000000" w:rsidRDefault="000436CA">
      <w:pPr>
        <w:adjustRightInd/>
        <w:rPr>
          <w:rFonts w:ascii="ＭＳ 明朝" w:cs="Times New Roman"/>
          <w:spacing w:val="4"/>
        </w:rPr>
      </w:pPr>
      <w:r>
        <w:rPr>
          <w:rFonts w:ascii="ＭＳ 明朝" w:hint="eastAsia"/>
        </w:rPr>
        <w:t xml:space="preserve">　　　　　　ヘルパンギーナ　　　マイコプラズマ感染症　　　　　　流行性嘔吐下痢症</w:t>
      </w:r>
    </w:p>
    <w:p w:rsidR="00000000" w:rsidRDefault="000436CA">
      <w:pPr>
        <w:adjustRightInd/>
        <w:rPr>
          <w:rFonts w:ascii="ＭＳ 明朝" w:cs="Times New Roman"/>
          <w:spacing w:val="4"/>
        </w:rPr>
      </w:pPr>
      <w:r>
        <w:rPr>
          <w:rFonts w:ascii="ＭＳ 明朝" w:hint="eastAsia"/>
        </w:rPr>
        <w:t xml:space="preserve">　　　　　○</w:t>
      </w:r>
      <w:r>
        <w:rPr>
          <w:rFonts w:ascii="ＭＳ 明朝" w:hint="eastAsia"/>
          <w:u w:val="single" w:color="000000"/>
        </w:rPr>
        <w:t>通常は出席停止の措置は必要ないと考えられる</w:t>
      </w:r>
      <w:r>
        <w:rPr>
          <w:rFonts w:hint="eastAsia"/>
          <w:u w:val="single" w:color="000000"/>
        </w:rPr>
        <w:t>感染症</w:t>
      </w:r>
    </w:p>
    <w:p w:rsidR="00000000" w:rsidRDefault="000436CA">
      <w:pPr>
        <w:adjustRightInd/>
        <w:rPr>
          <w:rFonts w:ascii="ＭＳ 明朝" w:cs="Times New Roman"/>
          <w:spacing w:val="4"/>
        </w:rPr>
      </w:pPr>
      <w:r>
        <w:rPr>
          <w:rFonts w:ascii="ＭＳ 明朝" w:hint="eastAsia"/>
        </w:rPr>
        <w:t xml:space="preserve">　　　　　　頭じらみ　　　伝染性軟疣腫（水いぼ）　　　伝染性膿痂疹（とびひ）</w:t>
      </w:r>
    </w:p>
    <w:p w:rsidR="00000000" w:rsidRDefault="000436CA">
      <w:pPr>
        <w:adjustRightInd/>
        <w:rPr>
          <w:rFonts w:ascii="ＭＳ 明朝" w:cs="Times New Roman"/>
          <w:spacing w:val="4"/>
        </w:rPr>
      </w:pPr>
    </w:p>
    <w:p w:rsidR="00000000" w:rsidRDefault="000436CA">
      <w:pPr>
        <w:adjustRightInd/>
        <w:rPr>
          <w:rFonts w:ascii="ＭＳ 明朝" w:cs="Times New Roman"/>
          <w:spacing w:val="4"/>
        </w:rPr>
      </w:pPr>
      <w:r>
        <w:rPr>
          <w:rFonts w:hint="eastAsia"/>
        </w:rPr>
        <w:t xml:space="preserve">　医療機関で学校感染症の疾患と診断された場合は、</w:t>
      </w:r>
      <w:r>
        <w:rPr>
          <w:rFonts w:ascii="ＭＳ 明朝" w:eastAsia="ＭＳ ゴシック" w:cs="ＭＳ ゴシック" w:hint="eastAsia"/>
        </w:rPr>
        <w:t>出席停止</w:t>
      </w:r>
      <w:r>
        <w:rPr>
          <w:rFonts w:hint="eastAsia"/>
        </w:rPr>
        <w:t>となり、登校の</w:t>
      </w:r>
      <w:r>
        <w:rPr>
          <w:rFonts w:hint="eastAsia"/>
        </w:rPr>
        <w:t>際には</w:t>
      </w:r>
      <w:r>
        <w:rPr>
          <w:rFonts w:ascii="ＭＳ 明朝" w:eastAsia="ＭＳ ゴシック" w:cs="ＭＳ ゴシック" w:hint="eastAsia"/>
          <w:u w:val="single" w:color="000000"/>
        </w:rPr>
        <w:t>治癒証明書</w:t>
      </w:r>
      <w:r>
        <w:rPr>
          <w:rFonts w:hint="eastAsia"/>
        </w:rPr>
        <w:t>または</w:t>
      </w:r>
      <w:r>
        <w:rPr>
          <w:rFonts w:ascii="ＭＳ 明朝" w:eastAsia="ＭＳ ゴシック" w:cs="ＭＳ ゴシック" w:hint="eastAsia"/>
          <w:u w:val="single" w:color="000000"/>
        </w:rPr>
        <w:t>登校許可書</w:t>
      </w:r>
      <w:r>
        <w:rPr>
          <w:rFonts w:hint="eastAsia"/>
        </w:rPr>
        <w:t>が必要となります。</w:t>
      </w:r>
    </w:p>
    <w:p w:rsidR="00000000" w:rsidRDefault="000436CA">
      <w:pPr>
        <w:adjustRightInd/>
        <w:rPr>
          <w:rFonts w:ascii="ＭＳ 明朝" w:cs="Times New Roman"/>
          <w:spacing w:val="4"/>
        </w:rPr>
      </w:pPr>
    </w:p>
    <w:p w:rsidR="00000000" w:rsidRDefault="000436CA">
      <w:pPr>
        <w:adjustRightInd/>
        <w:rPr>
          <w:rFonts w:ascii="ＭＳ 明朝" w:cs="Times New Roman"/>
          <w:spacing w:val="4"/>
        </w:rPr>
      </w:pPr>
      <w:r>
        <w:rPr>
          <w:rFonts w:ascii="ＭＳ 明朝" w:eastAsia="ＭＳ ゴシック" w:cs="ＭＳ ゴシック" w:hint="eastAsia"/>
        </w:rPr>
        <w:t>【登校の際の手続き】</w:t>
      </w:r>
    </w:p>
    <w:p w:rsidR="00000000" w:rsidRDefault="000436CA">
      <w:pPr>
        <w:adjustRightInd/>
        <w:rPr>
          <w:rFonts w:ascii="ＭＳ 明朝" w:cs="Times New Roman"/>
          <w:spacing w:val="4"/>
        </w:rPr>
      </w:pPr>
      <w:r>
        <w:rPr>
          <w:rFonts w:ascii="ＭＳ 明朝" w:eastAsia="ＭＳ ゴシック" w:cs="ＭＳ ゴシック" w:hint="eastAsia"/>
        </w:rPr>
        <w:t xml:space="preserve">　治癒証明書</w:t>
      </w:r>
      <w:r>
        <w:rPr>
          <w:rFonts w:ascii="ＭＳ 明朝" w:hint="eastAsia"/>
        </w:rPr>
        <w:t>または</w:t>
      </w:r>
      <w:r>
        <w:rPr>
          <w:rFonts w:ascii="ＭＳ 明朝" w:eastAsia="ＭＳ ゴシック" w:cs="ＭＳ ゴシック" w:hint="eastAsia"/>
        </w:rPr>
        <w:t>登校許可書</w:t>
      </w:r>
      <w:r>
        <w:rPr>
          <w:rFonts w:hint="eastAsia"/>
        </w:rPr>
        <w:t>を医師に書いていただく。</w:t>
      </w:r>
    </w:p>
    <w:p w:rsidR="00000000" w:rsidRDefault="000436CA">
      <w:pPr>
        <w:adjustRightInd/>
        <w:rPr>
          <w:rFonts w:ascii="ＭＳ 明朝" w:cs="Times New Roman"/>
          <w:spacing w:val="4"/>
        </w:rPr>
      </w:pPr>
      <w:r>
        <w:rPr>
          <w:rFonts w:cs="Times New Roman"/>
        </w:rPr>
        <w:t xml:space="preserve">  </w:t>
      </w:r>
      <w:r>
        <w:rPr>
          <w:rFonts w:hint="eastAsia"/>
        </w:rPr>
        <w:t xml:space="preserve">　</w:t>
      </w:r>
      <w:r>
        <w:rPr>
          <w:rFonts w:ascii="ＭＳ 明朝" w:eastAsia="ＭＳ ゴシック" w:cs="ＭＳ ゴシック" w:hint="eastAsia"/>
        </w:rPr>
        <w:t>用紙は、本校所定のものでも、医療機関にあるものでも結構です</w:t>
      </w:r>
      <w:r>
        <w:rPr>
          <w:rFonts w:ascii="ＭＳ ゴシック" w:hAnsi="ＭＳ ゴシック" w:cs="ＭＳ ゴシック"/>
        </w:rPr>
        <w:t>(</w:t>
      </w:r>
      <w:r>
        <w:rPr>
          <w:rFonts w:ascii="ＭＳ 明朝" w:eastAsia="ＭＳ ゴシック" w:cs="ＭＳ ゴシック" w:hint="eastAsia"/>
        </w:rPr>
        <w:t>診断書でなくて結構です</w:t>
      </w:r>
      <w:r>
        <w:rPr>
          <w:rFonts w:ascii="ＭＳ ゴシック" w:hAnsi="ＭＳ ゴシック" w:cs="ＭＳ ゴシック"/>
        </w:rPr>
        <w:t>)</w:t>
      </w:r>
      <w:r>
        <w:rPr>
          <w:rFonts w:hint="eastAsia"/>
        </w:rPr>
        <w:t>。</w:t>
      </w:r>
    </w:p>
    <w:p w:rsidR="000436CA" w:rsidRDefault="000436CA">
      <w:pPr>
        <w:adjustRightInd/>
        <w:rPr>
          <w:rFonts w:ascii="ＭＳ 明朝" w:cs="Times New Roman"/>
          <w:spacing w:val="4"/>
        </w:rPr>
      </w:pPr>
      <w:r>
        <w:rPr>
          <w:rFonts w:hint="eastAsia"/>
        </w:rPr>
        <w:t xml:space="preserve">　☆　治癒後の登校の際に持参し、保健室へ提出してください。</w:t>
      </w:r>
    </w:p>
    <w:sectPr w:rsidR="000436CA">
      <w:type w:val="continuous"/>
      <w:pgSz w:w="11906" w:h="16838"/>
      <w:pgMar w:top="1134" w:right="1134" w:bottom="1134" w:left="1134" w:header="720" w:footer="720" w:gutter="0"/>
      <w:pgNumType w:start="1"/>
      <w:cols w:space="720"/>
      <w:noEndnote/>
      <w:docGrid w:type="linesAndChars" w:linePitch="383" w:charSpace="163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436CA" w:rsidRDefault="000436CA">
      <w:r>
        <w:separator/>
      </w:r>
    </w:p>
  </w:endnote>
  <w:endnote w:type="continuationSeparator" w:id="0">
    <w:p w:rsidR="000436CA" w:rsidRDefault="000436C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436CA" w:rsidRDefault="000436CA">
      <w:r>
        <w:rPr>
          <w:rFonts w:ascii="ＭＳ 明朝" w:cs="Times New Roman"/>
          <w:color w:val="auto"/>
          <w:sz w:val="2"/>
          <w:szCs w:val="2"/>
        </w:rPr>
        <w:continuationSeparator/>
      </w:r>
    </w:p>
  </w:footnote>
  <w:footnote w:type="continuationSeparator" w:id="0">
    <w:p w:rsidR="000436CA" w:rsidRDefault="000436CA">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oNotTrackMoves/>
  <w:defaultTabStop w:val="876"/>
  <w:hyphenationZone w:val="0"/>
  <w:drawingGridHorizontalSpacing w:val="1638"/>
  <w:drawingGridVerticalSpacing w:val="383"/>
  <w:displayHorizontalDrawingGridEvery w:val="0"/>
  <w:doNotUseMarginsForDrawingGridOrigin/>
  <w:doNotShadeFormData/>
  <w:characterSpacingControl w:val="compressPunctuation"/>
  <w:noLineBreaksAfter w:lang="ja-JP" w:val="([{〈《「『【〔（［｛｢"/>
  <w:noLineBreaksBefore w:lang="ja-JP" w:val="!),.?]}、。〉》」』】〕！），．？］｝｡｣､ﾞﾟ"/>
  <w:savePreviewPicture/>
  <w:doNotValidateAgainstSchema/>
  <w:doNotDemarcateInvalidXml/>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wrapTrailSpaces/>
    <w:footnoteLayoutLikeWW8/>
    <w:shapeLayoutLikeWW8/>
    <w:alignTablesRowByRow/>
    <w:forgetLastTabAlignment/>
    <w:adjustLineHeightInTable/>
    <w:doNotUseHTMLParagraphAutoSpacing/>
    <w:layoutRawTableWidth/>
    <w:layoutTableRowsApart/>
    <w:useWord97LineBreakRu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B705A"/>
    <w:rsid w:val="000436CA"/>
    <w:rsid w:val="00FB705A"/>
  </w:rsids>
  <m:mathPr>
    <m:mathFont m:val="Cambria Math"/>
    <m:brkBin m:val="before"/>
    <m:brkBinSub m:val="--"/>
    <m:smallFrac m:val="off"/>
    <m:dispDef/>
    <m:lMargin m:val="0"/>
    <m:rMargin m:val="0"/>
    <m:defJc m:val="centerGroup"/>
    <m:wrapIndent m:val="1440"/>
    <m:intLim m:val="subSup"/>
    <m:naryLim m:val="undOvr"/>
  </m:mathPr>
  <w:uiCompat97To2003/>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v:textbox inset="5.85pt,.7pt,5.85pt,.7pt"/>
    </o:shapedefaults>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ＭＳ 明朝" w:hAnsi="Times New Roman"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overflowPunct w:val="0"/>
      <w:adjustRightInd w:val="0"/>
      <w:jc w:val="both"/>
      <w:textAlignment w:val="baseline"/>
    </w:pPr>
    <w:rPr>
      <w:rFonts w:cs="ＭＳ 明朝"/>
      <w:color w:val="000000"/>
      <w:sz w:val="21"/>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FB705A"/>
    <w:pPr>
      <w:tabs>
        <w:tab w:val="center" w:pos="4252"/>
        <w:tab w:val="right" w:pos="8504"/>
      </w:tabs>
      <w:snapToGrid w:val="0"/>
    </w:pPr>
  </w:style>
  <w:style w:type="character" w:customStyle="1" w:styleId="a4">
    <w:name w:val="ヘッダー (文字)"/>
    <w:basedOn w:val="a0"/>
    <w:link w:val="a3"/>
    <w:uiPriority w:val="99"/>
    <w:semiHidden/>
    <w:rsid w:val="00FB705A"/>
    <w:rPr>
      <w:rFonts w:cs="ＭＳ 明朝"/>
      <w:color w:val="000000"/>
      <w:kern w:val="0"/>
      <w:szCs w:val="21"/>
    </w:rPr>
  </w:style>
  <w:style w:type="paragraph" w:styleId="a5">
    <w:name w:val="footer"/>
    <w:basedOn w:val="a"/>
    <w:link w:val="a6"/>
    <w:uiPriority w:val="99"/>
    <w:semiHidden/>
    <w:unhideWhenUsed/>
    <w:rsid w:val="00FB705A"/>
    <w:pPr>
      <w:tabs>
        <w:tab w:val="center" w:pos="4252"/>
        <w:tab w:val="right" w:pos="8504"/>
      </w:tabs>
      <w:snapToGrid w:val="0"/>
    </w:pPr>
  </w:style>
  <w:style w:type="character" w:customStyle="1" w:styleId="a6">
    <w:name w:val="フッター (文字)"/>
    <w:basedOn w:val="a0"/>
    <w:link w:val="a5"/>
    <w:uiPriority w:val="99"/>
    <w:semiHidden/>
    <w:rsid w:val="00FB705A"/>
    <w:rPr>
      <w:rFonts w:cs="ＭＳ 明朝"/>
      <w:color w:val="000000"/>
      <w:kern w:val="0"/>
      <w:szCs w:val="2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154</Words>
  <Characters>883</Characters>
  <Application>Microsoft Office Word</Application>
  <DocSecurity>0</DocSecurity>
  <Lines>7</Lines>
  <Paragraphs>2</Paragraphs>
  <ScaleCrop>false</ScaleCrop>
  <Company/>
  <LinksUpToDate>false</LinksUpToDate>
  <CharactersWithSpaces>1035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株式会社 ジャストシステム</dc:creator>
  <cp:lastModifiedBy>ebinuma2</cp:lastModifiedBy>
  <cp:revision>2</cp:revision>
  <cp:lastPrinted>2008-10-22T08:39:00Z</cp:lastPrinted>
  <dcterms:created xsi:type="dcterms:W3CDTF">2014-06-27T00:27:00Z</dcterms:created>
  <dcterms:modified xsi:type="dcterms:W3CDTF">2014-06-27T00:27:00Z</dcterms:modified>
</cp:coreProperties>
</file>